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1CC016" w14:textId="77777777" w:rsidR="00CB24CF" w:rsidRPr="00CB24CF" w:rsidRDefault="00CB24CF" w:rsidP="00CB24CF">
      <w:pPr>
        <w:spacing w:after="0" w:line="276" w:lineRule="auto"/>
        <w:jc w:val="center"/>
        <w:rPr>
          <w:rFonts w:ascii="Arial" w:eastAsia="Aptos" w:hAnsi="Arial" w:cs="Arial"/>
          <w:b/>
          <w:bCs/>
          <w:kern w:val="2"/>
          <w:sz w:val="28"/>
          <w:szCs w:val="28"/>
          <w:lang w:val="en-CA" w:eastAsia="en-US"/>
          <w14:ligatures w14:val="standardContextual"/>
        </w:rPr>
      </w:pPr>
      <w:r w:rsidRPr="00CB24CF">
        <w:rPr>
          <w:rFonts w:ascii="Arial" w:eastAsia="Aptos" w:hAnsi="Arial" w:cs="Arial"/>
          <w:b/>
          <w:bCs/>
          <w:kern w:val="2"/>
          <w:sz w:val="28"/>
          <w:szCs w:val="28"/>
          <w:lang w:val="en-CA" w:eastAsia="en-US"/>
          <w14:ligatures w14:val="standardContextual"/>
        </w:rPr>
        <w:t>Creating a Network of Early Childhood Stakeholders (NECS) and implementing initiatives in Francophone Minority Communities (FMCs)</w:t>
      </w:r>
    </w:p>
    <w:p w14:paraId="3701C6BD" w14:textId="77777777" w:rsidR="00CB24CF" w:rsidRPr="00CB24CF" w:rsidRDefault="00CB24CF" w:rsidP="00CB24CF">
      <w:pPr>
        <w:spacing w:after="0" w:line="276" w:lineRule="auto"/>
        <w:jc w:val="center"/>
        <w:rPr>
          <w:rFonts w:ascii="Arial" w:eastAsia="Aptos" w:hAnsi="Arial" w:cs="Arial"/>
          <w:b/>
          <w:bCs/>
          <w:kern w:val="2"/>
          <w:sz w:val="28"/>
          <w:szCs w:val="28"/>
          <w:lang w:val="en-CA" w:eastAsia="en-US"/>
          <w14:ligatures w14:val="standardContextual"/>
        </w:rPr>
      </w:pPr>
    </w:p>
    <w:p w14:paraId="5A3203B8" w14:textId="77777777" w:rsidR="00CB24CF" w:rsidRPr="00CB24CF" w:rsidRDefault="00CB24CF" w:rsidP="00CB24CF">
      <w:pPr>
        <w:spacing w:after="0" w:line="276" w:lineRule="auto"/>
        <w:jc w:val="center"/>
        <w:rPr>
          <w:rFonts w:ascii="Arial" w:eastAsia="Aptos" w:hAnsi="Arial" w:cs="Arial"/>
          <w:b/>
          <w:bCs/>
          <w:color w:val="156082"/>
          <w:kern w:val="2"/>
          <w:sz w:val="28"/>
          <w:szCs w:val="28"/>
          <w:lang w:val="en-CA" w:eastAsia="en-US"/>
          <w14:ligatures w14:val="standardContextual"/>
        </w:rPr>
      </w:pPr>
      <w:r w:rsidRPr="00CB24CF">
        <w:rPr>
          <w:rFonts w:ascii="Arial" w:eastAsia="Aptos" w:hAnsi="Arial" w:cs="Arial"/>
          <w:b/>
          <w:bCs/>
          <w:color w:val="156082"/>
          <w:kern w:val="2"/>
          <w:sz w:val="28"/>
          <w:szCs w:val="28"/>
          <w:lang w:val="en-CA" w:eastAsia="en-US"/>
          <w14:ligatures w14:val="standardContextual"/>
        </w:rPr>
        <w:t>Information sheet</w:t>
      </w:r>
    </w:p>
    <w:p w14:paraId="4BC5997D" w14:textId="77777777" w:rsidR="00CB24CF" w:rsidRPr="00CB24CF" w:rsidRDefault="00CB24CF" w:rsidP="00CB24CF">
      <w:pPr>
        <w:spacing w:after="0" w:line="276" w:lineRule="auto"/>
        <w:jc w:val="both"/>
        <w:rPr>
          <w:rFonts w:ascii="Arial" w:eastAsia="Aptos" w:hAnsi="Arial" w:cs="Arial"/>
          <w:b/>
          <w:bCs/>
          <w:color w:val="156082"/>
          <w:kern w:val="2"/>
          <w:sz w:val="28"/>
          <w:szCs w:val="28"/>
          <w:lang w:val="en-CA" w:eastAsia="en-US"/>
          <w14:ligatures w14:val="standardContextual"/>
        </w:rPr>
      </w:pPr>
    </w:p>
    <w:p w14:paraId="769E1C9C" w14:textId="77777777" w:rsidR="00CB24CF" w:rsidRPr="00CB24CF" w:rsidRDefault="00CB24CF" w:rsidP="00CB24CF">
      <w:pPr>
        <w:spacing w:after="0" w:line="240" w:lineRule="auto"/>
        <w:jc w:val="both"/>
        <w:rPr>
          <w:rFonts w:ascii="Arial" w:eastAsia="Aptos" w:hAnsi="Arial" w:cs="Arial"/>
          <w:kern w:val="2"/>
          <w:lang w:val="en-CA" w:eastAsia="en-US"/>
          <w14:ligatures w14:val="standardContextual"/>
        </w:rPr>
      </w:pPr>
      <w:r w:rsidRPr="00CB24CF">
        <w:rPr>
          <w:rFonts w:ascii="Arial" w:eastAsia="Aptos" w:hAnsi="Arial" w:cs="Arial"/>
          <w:b/>
          <w:bCs/>
          <w:kern w:val="2"/>
          <w:lang w:val="en-CA" w:eastAsia="en-US"/>
          <w14:ligatures w14:val="standardContextual"/>
        </w:rPr>
        <w:t xml:space="preserve">Funding Program: </w:t>
      </w:r>
      <w:r w:rsidRPr="00CB24CF">
        <w:rPr>
          <w:rFonts w:ascii="Arial" w:eastAsia="Aptos" w:hAnsi="Arial" w:cs="Arial"/>
          <w:kern w:val="2"/>
          <w:lang w:val="en-CA" w:eastAsia="en-US"/>
          <w14:ligatures w14:val="standardContextual"/>
        </w:rPr>
        <w:t>Early Learning and Child Care (ELCC), Official Languages Stream</w:t>
      </w:r>
    </w:p>
    <w:p w14:paraId="2ABC8276" w14:textId="77777777" w:rsidR="00CB24CF" w:rsidRPr="00CB24CF" w:rsidRDefault="00CB24CF" w:rsidP="00CB24CF">
      <w:pPr>
        <w:spacing w:after="0" w:line="240" w:lineRule="auto"/>
        <w:jc w:val="both"/>
        <w:rPr>
          <w:rFonts w:ascii="Arial" w:eastAsia="Aptos" w:hAnsi="Arial" w:cs="Arial"/>
          <w:b/>
          <w:bCs/>
          <w:kern w:val="2"/>
          <w:lang w:val="en-CA" w:eastAsia="en-US"/>
          <w14:ligatures w14:val="standardContextual"/>
        </w:rPr>
      </w:pPr>
    </w:p>
    <w:p w14:paraId="1CE5B107" w14:textId="77777777" w:rsidR="00CB24CF" w:rsidRPr="00CB24CF" w:rsidRDefault="00CB24CF" w:rsidP="00CB24CF">
      <w:pPr>
        <w:spacing w:after="0" w:line="240" w:lineRule="auto"/>
        <w:jc w:val="both"/>
        <w:rPr>
          <w:rFonts w:ascii="Arial" w:eastAsia="Aptos" w:hAnsi="Arial" w:cs="Arial"/>
          <w:b/>
          <w:bCs/>
          <w:kern w:val="2"/>
          <w:lang w:val="en-CA" w:eastAsia="en-US"/>
          <w14:ligatures w14:val="standardContextual"/>
        </w:rPr>
      </w:pPr>
      <w:r w:rsidRPr="00CB24CF">
        <w:rPr>
          <w:rFonts w:ascii="Arial" w:eastAsia="Aptos" w:hAnsi="Arial" w:cs="Arial"/>
          <w:b/>
          <w:bCs/>
          <w:kern w:val="2"/>
          <w:lang w:val="en-CA" w:eastAsia="en-US"/>
          <w14:ligatures w14:val="standardContextual"/>
        </w:rPr>
        <w:t xml:space="preserve">Funding Source: </w:t>
      </w:r>
    </w:p>
    <w:p w14:paraId="32C509F3" w14:textId="77777777" w:rsidR="00CB24CF" w:rsidRPr="00CB24CF" w:rsidRDefault="00CB24CF" w:rsidP="00CB24CF">
      <w:pPr>
        <w:numPr>
          <w:ilvl w:val="0"/>
          <w:numId w:val="1"/>
        </w:numPr>
        <w:spacing w:after="0" w:line="240" w:lineRule="auto"/>
        <w:contextualSpacing/>
        <w:jc w:val="both"/>
        <w:rPr>
          <w:rFonts w:ascii="Arial" w:eastAsia="Aptos" w:hAnsi="Arial" w:cs="Arial"/>
          <w:b/>
          <w:bCs/>
          <w:kern w:val="2"/>
          <w:lang w:val="en-CA" w:eastAsia="en-US"/>
          <w14:ligatures w14:val="standardContextual"/>
        </w:rPr>
      </w:pPr>
      <w:r w:rsidRPr="00CB24CF">
        <w:rPr>
          <w:rFonts w:ascii="Arial" w:eastAsia="Aptos" w:hAnsi="Arial" w:cs="Arial"/>
          <w:kern w:val="2"/>
          <w:lang w:val="en-CA" w:eastAsia="en-US"/>
          <w14:ligatures w14:val="standardContextual"/>
        </w:rPr>
        <w:t>2023-2028 Action plan for Official Languages (</w:t>
      </w:r>
      <w:hyperlink r:id="rId9" w:anchor="a11" w:history="1">
        <w:r w:rsidRPr="00CB24CF">
          <w:rPr>
            <w:rFonts w:ascii="Arial" w:eastAsia="Aptos" w:hAnsi="Arial" w:cs="Arial"/>
            <w:color w:val="467886"/>
            <w:kern w:val="2"/>
            <w:u w:val="single"/>
            <w:lang w:val="en-CA" w:eastAsia="en-US"/>
            <w14:ligatures w14:val="standardContextual"/>
          </w:rPr>
          <w:t>Pillar 2: Promoting Lifelong Learning Opportunities</w:t>
        </w:r>
      </w:hyperlink>
      <w:r w:rsidRPr="00CB24CF">
        <w:rPr>
          <w:rFonts w:ascii="Arial" w:eastAsia="Aptos" w:hAnsi="Arial" w:cs="Arial"/>
          <w:kern w:val="2"/>
          <w:lang w:val="en-CA" w:eastAsia="en-US"/>
          <w14:ligatures w14:val="standardContextual"/>
        </w:rPr>
        <w:t>) (new funding):  Creating the NECS and implementing initiatives in FMCs</w:t>
      </w:r>
    </w:p>
    <w:p w14:paraId="4C1B6FCA" w14:textId="77777777" w:rsidR="00CB24CF" w:rsidRPr="00CB24CF" w:rsidRDefault="00CB24CF" w:rsidP="00CB24CF">
      <w:pPr>
        <w:numPr>
          <w:ilvl w:val="0"/>
          <w:numId w:val="1"/>
        </w:numPr>
        <w:spacing w:after="0" w:line="240" w:lineRule="auto"/>
        <w:contextualSpacing/>
        <w:jc w:val="both"/>
        <w:rPr>
          <w:rFonts w:ascii="Arial" w:eastAsia="Aptos" w:hAnsi="Arial" w:cs="Arial"/>
          <w:b/>
          <w:bCs/>
          <w:kern w:val="2"/>
          <w:lang w:val="en-CA" w:eastAsia="en-US"/>
          <w14:ligatures w14:val="standardContextual"/>
        </w:rPr>
      </w:pPr>
      <w:r w:rsidRPr="00CB24CF">
        <w:rPr>
          <w:rFonts w:ascii="Arial" w:eastAsia="Aptos" w:hAnsi="Arial" w:cs="Arial"/>
          <w:kern w:val="2"/>
          <w:lang w:val="en-CA" w:eastAsia="en-US"/>
          <w14:ligatures w14:val="standardContextual"/>
        </w:rPr>
        <w:t>2018-2023 Action plan for Official Languages (ongoing and permanent funding): Support for Early Childhood Development</w:t>
      </w:r>
      <w:r w:rsidRPr="00CB24CF">
        <w:rPr>
          <w:rFonts w:ascii="Arial" w:eastAsia="Aptos" w:hAnsi="Arial" w:cs="Arial"/>
          <w:b/>
          <w:bCs/>
          <w:kern w:val="2"/>
          <w:lang w:val="en-CA" w:eastAsia="en-US"/>
          <w14:ligatures w14:val="standardContextual"/>
        </w:rPr>
        <w:t xml:space="preserve"> </w:t>
      </w:r>
      <w:r w:rsidRPr="00CB24CF">
        <w:rPr>
          <w:rFonts w:ascii="Arial" w:eastAsia="Aptos" w:hAnsi="Arial" w:cs="Arial"/>
          <w:kern w:val="2"/>
          <w:lang w:val="en-CA" w:eastAsia="en-US"/>
          <w14:ligatures w14:val="standardContextual"/>
        </w:rPr>
        <w:t>Funds</w:t>
      </w:r>
    </w:p>
    <w:p w14:paraId="539C8148" w14:textId="77777777" w:rsidR="00CB24CF" w:rsidRPr="00CB24CF" w:rsidRDefault="00CB24CF" w:rsidP="00CB24CF">
      <w:pPr>
        <w:spacing w:after="0" w:line="240" w:lineRule="auto"/>
        <w:ind w:left="720"/>
        <w:contextualSpacing/>
        <w:jc w:val="both"/>
        <w:rPr>
          <w:rFonts w:ascii="Arial" w:eastAsia="Aptos" w:hAnsi="Arial" w:cs="Arial"/>
          <w:b/>
          <w:bCs/>
          <w:kern w:val="2"/>
          <w:lang w:val="en-CA" w:eastAsia="en-US"/>
          <w14:ligatures w14:val="standardContextual"/>
        </w:rPr>
      </w:pPr>
    </w:p>
    <w:p w14:paraId="36188C63" w14:textId="77777777" w:rsidR="00CB24CF" w:rsidRPr="00CB24CF" w:rsidRDefault="00CB24CF" w:rsidP="00CB24CF">
      <w:pPr>
        <w:spacing w:after="0" w:line="240" w:lineRule="auto"/>
        <w:jc w:val="both"/>
        <w:rPr>
          <w:rFonts w:ascii="Aptos" w:eastAsia="Aptos" w:hAnsi="Aptos" w:cs="Times New Roman"/>
          <w:color w:val="467886"/>
          <w:kern w:val="2"/>
          <w:u w:val="single"/>
          <w:lang w:val="en-CA" w:eastAsia="en-US"/>
          <w14:ligatures w14:val="standardContextual"/>
        </w:rPr>
      </w:pPr>
      <w:r w:rsidRPr="00CB24CF">
        <w:rPr>
          <w:rFonts w:ascii="Arial" w:eastAsia="Aptos" w:hAnsi="Arial" w:cs="Arial"/>
          <w:b/>
          <w:bCs/>
          <w:kern w:val="2"/>
          <w:lang w:val="en-CA" w:eastAsia="en-US"/>
          <w14:ligatures w14:val="standardContextual"/>
        </w:rPr>
        <w:t xml:space="preserve">Funding Recipient: </w:t>
      </w:r>
      <w:r w:rsidRPr="00CB24CF">
        <w:rPr>
          <w:rFonts w:ascii="Arial" w:eastAsia="Aptos" w:hAnsi="Arial" w:cs="Arial"/>
          <w:kern w:val="2"/>
          <w:lang w:val="en-CA" w:eastAsia="en-US"/>
          <w14:ligatures w14:val="standardContextual"/>
        </w:rPr>
        <w:t xml:space="preserve">The </w:t>
      </w:r>
      <w:r w:rsidRPr="00CB24CF">
        <w:rPr>
          <w:rFonts w:ascii="Arial" w:eastAsia="Aptos" w:hAnsi="Arial" w:cs="Arial"/>
          <w:kern w:val="2"/>
          <w:lang w:val="en-CA" w:eastAsia="en-US"/>
          <w14:ligatures w14:val="standardContextual"/>
        </w:rPr>
        <w:fldChar w:fldCharType="begin"/>
      </w:r>
      <w:r w:rsidRPr="00CB24CF">
        <w:rPr>
          <w:rFonts w:ascii="Arial" w:eastAsia="Aptos" w:hAnsi="Arial" w:cs="Arial"/>
          <w:kern w:val="2"/>
          <w:lang w:val="en-CA" w:eastAsia="en-US"/>
          <w14:ligatures w14:val="standardContextual"/>
        </w:rPr>
        <w:instrText>HYPERLINK "https://cnpf.ca/"</w:instrText>
      </w:r>
      <w:r w:rsidRPr="00CB24CF">
        <w:rPr>
          <w:rFonts w:ascii="Arial" w:eastAsia="Aptos" w:hAnsi="Arial" w:cs="Arial"/>
          <w:kern w:val="2"/>
          <w:lang w:val="en-CA" w:eastAsia="en-US"/>
          <w14:ligatures w14:val="standardContextual"/>
        </w:rPr>
      </w:r>
      <w:r w:rsidRPr="00CB24CF">
        <w:rPr>
          <w:rFonts w:ascii="Arial" w:eastAsia="Aptos" w:hAnsi="Arial" w:cs="Arial"/>
          <w:kern w:val="2"/>
          <w:lang w:val="en-CA" w:eastAsia="en-US"/>
          <w14:ligatures w14:val="standardContextual"/>
        </w:rPr>
        <w:fldChar w:fldCharType="separate"/>
      </w:r>
      <w:r w:rsidRPr="00CB24CF">
        <w:rPr>
          <w:rFonts w:ascii="Arial" w:eastAsia="Aptos" w:hAnsi="Arial" w:cs="Arial"/>
          <w:color w:val="467886"/>
          <w:kern w:val="2"/>
          <w:u w:val="single"/>
          <w:lang w:val="en-CA" w:eastAsia="en-US"/>
          <w14:ligatures w14:val="standardContextual"/>
        </w:rPr>
        <w:t xml:space="preserve">Commission </w:t>
      </w:r>
      <w:proofErr w:type="spellStart"/>
      <w:r w:rsidRPr="00CB24CF">
        <w:rPr>
          <w:rFonts w:ascii="Arial" w:eastAsia="Aptos" w:hAnsi="Arial" w:cs="Arial"/>
          <w:color w:val="467886"/>
          <w:kern w:val="2"/>
          <w:u w:val="single"/>
          <w:lang w:val="en-CA" w:eastAsia="en-US"/>
          <w14:ligatures w14:val="standardContextual"/>
        </w:rPr>
        <w:t>nationale</w:t>
      </w:r>
      <w:proofErr w:type="spellEnd"/>
      <w:r w:rsidRPr="00CB24CF">
        <w:rPr>
          <w:rFonts w:ascii="Arial" w:eastAsia="Aptos" w:hAnsi="Arial" w:cs="Arial"/>
          <w:color w:val="467886"/>
          <w:kern w:val="2"/>
          <w:u w:val="single"/>
          <w:lang w:val="en-CA" w:eastAsia="en-US"/>
          <w14:ligatures w14:val="standardContextual"/>
        </w:rPr>
        <w:t xml:space="preserve"> des parents francophones</w:t>
      </w:r>
    </w:p>
    <w:p w14:paraId="66CE74A6" w14:textId="77777777" w:rsidR="00CB24CF" w:rsidRPr="00CB24CF" w:rsidRDefault="00CB24CF" w:rsidP="00CB24CF">
      <w:pPr>
        <w:spacing w:after="0" w:line="240" w:lineRule="auto"/>
        <w:jc w:val="both"/>
        <w:rPr>
          <w:rFonts w:ascii="Arial" w:eastAsia="Aptos" w:hAnsi="Arial" w:cs="Arial"/>
          <w:b/>
          <w:bCs/>
          <w:kern w:val="2"/>
          <w:lang w:val="en-CA" w:eastAsia="en-US"/>
          <w14:ligatures w14:val="standardContextual"/>
        </w:rPr>
      </w:pPr>
      <w:r w:rsidRPr="00CB24CF">
        <w:rPr>
          <w:rFonts w:ascii="Arial" w:eastAsia="Aptos" w:hAnsi="Arial" w:cs="Arial"/>
          <w:kern w:val="2"/>
          <w:lang w:val="en-CA" w:eastAsia="en-US"/>
          <w14:ligatures w14:val="standardContextual"/>
        </w:rPr>
        <w:fldChar w:fldCharType="end"/>
      </w:r>
    </w:p>
    <w:p w14:paraId="195DF779" w14:textId="77777777" w:rsidR="00CB24CF" w:rsidRPr="00CB24CF" w:rsidRDefault="00CB24CF" w:rsidP="00CB24CF">
      <w:pPr>
        <w:spacing w:after="0" w:line="240" w:lineRule="auto"/>
        <w:jc w:val="both"/>
        <w:rPr>
          <w:rFonts w:ascii="Arial" w:eastAsia="Aptos" w:hAnsi="Arial" w:cs="Arial"/>
          <w:kern w:val="2"/>
          <w:lang w:val="en-CA" w:eastAsia="en-US"/>
          <w14:ligatures w14:val="standardContextual"/>
        </w:rPr>
      </w:pPr>
      <w:r w:rsidRPr="00CB24CF">
        <w:rPr>
          <w:rFonts w:ascii="Arial" w:eastAsia="Aptos" w:hAnsi="Arial" w:cs="Arial"/>
          <w:b/>
          <w:bCs/>
          <w:kern w:val="2"/>
          <w:lang w:val="en-CA" w:eastAsia="en-US"/>
          <w14:ligatures w14:val="standardContextual"/>
        </w:rPr>
        <w:t xml:space="preserve">Funding Amount: </w:t>
      </w:r>
      <w:r w:rsidRPr="00CB24CF">
        <w:rPr>
          <w:rFonts w:ascii="Arial" w:eastAsia="Aptos" w:hAnsi="Arial" w:cs="Arial"/>
          <w:kern w:val="2"/>
          <w:lang w:val="en-CA" w:eastAsia="en-US"/>
          <w14:ligatures w14:val="standardContextual"/>
        </w:rPr>
        <w:t>$47,702,614</w:t>
      </w:r>
    </w:p>
    <w:p w14:paraId="44EB9767" w14:textId="77777777" w:rsidR="00CB24CF" w:rsidRPr="00CB24CF" w:rsidRDefault="00CB24CF" w:rsidP="00CB24CF">
      <w:pPr>
        <w:spacing w:after="0" w:line="240" w:lineRule="auto"/>
        <w:jc w:val="both"/>
        <w:rPr>
          <w:rFonts w:ascii="Arial" w:eastAsia="Aptos" w:hAnsi="Arial" w:cs="Arial"/>
          <w:b/>
          <w:bCs/>
          <w:kern w:val="2"/>
          <w:lang w:val="en-CA" w:eastAsia="en-US"/>
          <w14:ligatures w14:val="standardContextual"/>
        </w:rPr>
      </w:pPr>
    </w:p>
    <w:p w14:paraId="1D1C17F9" w14:textId="77777777" w:rsidR="00CB24CF" w:rsidRPr="00CB24CF" w:rsidRDefault="00CB24CF" w:rsidP="00CB24CF">
      <w:pPr>
        <w:spacing w:after="0" w:line="240" w:lineRule="auto"/>
        <w:jc w:val="both"/>
        <w:rPr>
          <w:rFonts w:ascii="Arial" w:eastAsia="Aptos" w:hAnsi="Arial" w:cs="Arial"/>
          <w:kern w:val="2"/>
          <w:lang w:val="en-CA" w:eastAsia="en-US"/>
          <w14:ligatures w14:val="standardContextual"/>
        </w:rPr>
      </w:pPr>
      <w:r w:rsidRPr="00CB24CF">
        <w:rPr>
          <w:rFonts w:ascii="Arial" w:eastAsia="Aptos" w:hAnsi="Arial" w:cs="Arial"/>
          <w:b/>
          <w:bCs/>
          <w:kern w:val="2"/>
          <w:lang w:val="en-CA" w:eastAsia="en-US"/>
          <w14:ligatures w14:val="standardContextual"/>
        </w:rPr>
        <w:t xml:space="preserve">Funding Duration: </w:t>
      </w:r>
      <w:r w:rsidRPr="00CB24CF">
        <w:rPr>
          <w:rFonts w:ascii="Arial" w:eastAsia="Aptos" w:hAnsi="Arial" w:cs="Arial"/>
          <w:kern w:val="2"/>
          <w:lang w:val="en-CA" w:eastAsia="en-US"/>
          <w14:ligatures w14:val="standardContextual"/>
        </w:rPr>
        <w:t>2025/01/06 to 2028/03/31</w:t>
      </w:r>
    </w:p>
    <w:p w14:paraId="59D05EDB" w14:textId="77777777" w:rsidR="00CB24CF" w:rsidRPr="00CB24CF" w:rsidRDefault="00CB24CF" w:rsidP="00CB24CF">
      <w:pPr>
        <w:spacing w:after="0" w:line="240" w:lineRule="auto"/>
        <w:jc w:val="both"/>
        <w:rPr>
          <w:rFonts w:ascii="Arial" w:eastAsia="Aptos" w:hAnsi="Arial" w:cs="Arial"/>
          <w:b/>
          <w:bCs/>
          <w:kern w:val="2"/>
          <w:lang w:val="en-CA" w:eastAsia="en-US"/>
          <w14:ligatures w14:val="standardContextual"/>
        </w:rPr>
      </w:pPr>
    </w:p>
    <w:p w14:paraId="29D3E8A1" w14:textId="77777777" w:rsidR="00CB24CF" w:rsidRPr="00CB24CF" w:rsidRDefault="00CB24CF" w:rsidP="00CB24CF">
      <w:pPr>
        <w:spacing w:after="0" w:line="240" w:lineRule="auto"/>
        <w:jc w:val="both"/>
        <w:rPr>
          <w:rFonts w:ascii="Aptos" w:eastAsia="Aptos" w:hAnsi="Aptos" w:cs="Times New Roman"/>
          <w:kern w:val="2"/>
          <w:lang w:val="en-CA" w:eastAsia="en-US"/>
          <w14:ligatures w14:val="standardContextual"/>
        </w:rPr>
      </w:pPr>
      <w:r w:rsidRPr="00CB24CF">
        <w:rPr>
          <w:rFonts w:ascii="Arial" w:eastAsia="Aptos" w:hAnsi="Arial" w:cs="Arial"/>
          <w:b/>
          <w:bCs/>
          <w:kern w:val="2"/>
          <w:lang w:val="en-CA" w:eastAsia="en-US"/>
          <w14:ligatures w14:val="standardContextual"/>
        </w:rPr>
        <w:t xml:space="preserve">Funding Announcement: </w:t>
      </w:r>
      <w:hyperlink r:id="rId10" w:history="1">
        <w:r w:rsidRPr="00CB24CF">
          <w:rPr>
            <w:rFonts w:ascii="Arial" w:eastAsia="Aptos" w:hAnsi="Arial" w:cs="Arial"/>
            <w:color w:val="467886"/>
            <w:kern w:val="2"/>
            <w:u w:val="single"/>
            <w:lang w:val="en-CA" w:eastAsia="en-US"/>
            <w14:ligatures w14:val="standardContextual"/>
          </w:rPr>
          <w:t>New funding for early learning and child care initiatives in Francophone minority communities - Canada.ca</w:t>
        </w:r>
      </w:hyperlink>
    </w:p>
    <w:p w14:paraId="41901FA3" w14:textId="77777777" w:rsidR="00CB24CF" w:rsidRPr="00CB24CF" w:rsidRDefault="00CB24CF" w:rsidP="00CB24CF">
      <w:pPr>
        <w:spacing w:after="0" w:line="240" w:lineRule="auto"/>
        <w:jc w:val="both"/>
        <w:rPr>
          <w:rFonts w:ascii="Aptos" w:eastAsia="Aptos" w:hAnsi="Aptos" w:cs="Times New Roman"/>
          <w:kern w:val="2"/>
          <w:lang w:val="en-CA" w:eastAsia="en-US"/>
          <w14:ligatures w14:val="standardContextual"/>
        </w:rPr>
      </w:pPr>
    </w:p>
    <w:p w14:paraId="511A7E11" w14:textId="77777777" w:rsidR="00CB24CF" w:rsidRPr="00CB24CF" w:rsidRDefault="00CB24CF" w:rsidP="00CB24CF">
      <w:pPr>
        <w:spacing w:after="0" w:line="240" w:lineRule="auto"/>
        <w:jc w:val="both"/>
        <w:rPr>
          <w:rFonts w:ascii="Arial" w:eastAsia="Aptos" w:hAnsi="Arial" w:cs="Arial"/>
          <w:b/>
          <w:bCs/>
          <w:kern w:val="2"/>
          <w:sz w:val="28"/>
          <w:szCs w:val="28"/>
          <w:lang w:val="en-CA" w:eastAsia="en-US"/>
          <w14:ligatures w14:val="standardContextual"/>
        </w:rPr>
      </w:pPr>
      <w:r w:rsidRPr="00CB24CF">
        <w:rPr>
          <w:rFonts w:ascii="Arial" w:eastAsia="Aptos" w:hAnsi="Arial" w:cs="Arial"/>
          <w:b/>
          <w:bCs/>
          <w:kern w:val="2"/>
          <w:lang w:val="en-CA" w:eastAsia="en-US"/>
          <w14:ligatures w14:val="standardContextual"/>
        </w:rPr>
        <w:t xml:space="preserve">Project details: </w:t>
      </w:r>
      <w:hyperlink r:id="rId11" w:history="1">
        <w:r w:rsidRPr="00CB24CF">
          <w:rPr>
            <w:rFonts w:ascii="Arial" w:eastAsia="Aptos" w:hAnsi="Arial" w:cs="Arial"/>
            <w:color w:val="467886"/>
            <w:kern w:val="2"/>
            <w:u w:val="single"/>
            <w:lang w:val="en-CA" w:eastAsia="en-US"/>
            <w14:ligatures w14:val="standardContextual"/>
          </w:rPr>
          <w:t>Grants and Contributions</w:t>
        </w:r>
      </w:hyperlink>
      <w:r w:rsidRPr="00CB24CF">
        <w:rPr>
          <w:rFonts w:ascii="Arial" w:eastAsia="Aptos" w:hAnsi="Arial" w:cs="Arial"/>
          <w:kern w:val="2"/>
          <w:lang w:val="en-CA" w:eastAsia="en-US"/>
          <w14:ligatures w14:val="standardContextual"/>
        </w:rPr>
        <w:t xml:space="preserve"> (NECS)</w:t>
      </w:r>
    </w:p>
    <w:p w14:paraId="00632174" w14:textId="77777777" w:rsidR="00CB24CF" w:rsidRPr="00CB24CF" w:rsidRDefault="00CB24CF" w:rsidP="00CB24CF">
      <w:pPr>
        <w:spacing w:after="0" w:line="276" w:lineRule="auto"/>
        <w:jc w:val="both"/>
        <w:rPr>
          <w:rFonts w:ascii="Arial" w:eastAsia="Aptos" w:hAnsi="Arial" w:cs="Arial"/>
          <w:b/>
          <w:bCs/>
          <w:kern w:val="2"/>
          <w:lang w:val="en-CA" w:eastAsia="en-US"/>
          <w14:ligatures w14:val="standardContextual"/>
        </w:rPr>
      </w:pPr>
    </w:p>
    <w:p w14:paraId="7607195B" w14:textId="77777777" w:rsidR="00CB24CF" w:rsidRPr="00CB24CF" w:rsidRDefault="00CB24CF" w:rsidP="00CB24CF">
      <w:pPr>
        <w:spacing w:after="0" w:line="276" w:lineRule="auto"/>
        <w:jc w:val="both"/>
        <w:rPr>
          <w:rFonts w:ascii="Arial" w:eastAsia="Aptos" w:hAnsi="Arial" w:cs="Arial"/>
          <w:b/>
          <w:bCs/>
          <w:kern w:val="2"/>
          <w:lang w:val="en-CA" w:eastAsia="en-US"/>
          <w14:ligatures w14:val="standardContextual"/>
        </w:rPr>
      </w:pPr>
      <w:r w:rsidRPr="00CB24CF">
        <w:rPr>
          <w:rFonts w:ascii="Arial" w:eastAsia="Aptos" w:hAnsi="Arial" w:cs="Arial"/>
          <w:b/>
          <w:bCs/>
          <w:kern w:val="2"/>
          <w:lang w:val="en-CA" w:eastAsia="en-US"/>
          <w14:ligatures w14:val="standardContextual"/>
        </w:rPr>
        <w:t>Summary of the initiative:</w:t>
      </w:r>
    </w:p>
    <w:p w14:paraId="0964BD70" w14:textId="77777777" w:rsidR="00CB24CF" w:rsidRPr="00CB24CF" w:rsidRDefault="00CB24CF" w:rsidP="00CB24CF">
      <w:pPr>
        <w:spacing w:after="0" w:line="276" w:lineRule="auto"/>
        <w:contextualSpacing/>
        <w:jc w:val="both"/>
        <w:rPr>
          <w:rFonts w:ascii="Arial" w:eastAsia="Aptos" w:hAnsi="Arial" w:cs="Arial"/>
          <w:kern w:val="2"/>
          <w:lang w:val="en-CA" w:eastAsia="en-US"/>
          <w14:ligatures w14:val="standardContextual"/>
        </w:rPr>
      </w:pPr>
      <w:r w:rsidRPr="00CB24CF">
        <w:rPr>
          <w:rFonts w:ascii="Arial" w:eastAsia="Aptos" w:hAnsi="Arial" w:cs="Arial"/>
          <w:kern w:val="2"/>
          <w:lang w:val="en-CA" w:eastAsia="en-US"/>
          <w14:ligatures w14:val="standardContextual"/>
        </w:rPr>
        <w:t xml:space="preserve">The initiative for the creation of a Network of Early Childhood Stakeholders (NECS) and Implementation of Initiatives in Francophone Minority Communities (FMCs) aims at supporting the cross-sectoral coordination and implementation of various initiatives designed to improve access to early learning and </w:t>
      </w:r>
      <w:proofErr w:type="gramStart"/>
      <w:r w:rsidRPr="00CB24CF">
        <w:rPr>
          <w:rFonts w:ascii="Arial" w:eastAsia="Aptos" w:hAnsi="Arial" w:cs="Arial"/>
          <w:kern w:val="2"/>
          <w:lang w:val="en-CA" w:eastAsia="en-US"/>
          <w14:ligatures w14:val="standardContextual"/>
        </w:rPr>
        <w:t>child care</w:t>
      </w:r>
      <w:proofErr w:type="gramEnd"/>
      <w:r w:rsidRPr="00CB24CF">
        <w:rPr>
          <w:rFonts w:ascii="Arial" w:eastAsia="Aptos" w:hAnsi="Arial" w:cs="Arial"/>
          <w:kern w:val="2"/>
          <w:lang w:val="en-CA" w:eastAsia="en-US"/>
          <w14:ligatures w14:val="standardContextual"/>
        </w:rPr>
        <w:t xml:space="preserve"> (ELCC) programs and services that are high-quality, affordable, flexible, and inclusive for families and professionals in FMCs.</w:t>
      </w:r>
    </w:p>
    <w:p w14:paraId="78C41979" w14:textId="77777777" w:rsidR="00CB24CF" w:rsidRPr="00CB24CF" w:rsidRDefault="00CB24CF" w:rsidP="00CB24CF">
      <w:pPr>
        <w:spacing w:after="0" w:line="276" w:lineRule="auto"/>
        <w:contextualSpacing/>
        <w:jc w:val="both"/>
        <w:rPr>
          <w:rFonts w:ascii="Arial" w:eastAsia="Aptos" w:hAnsi="Arial" w:cs="Arial"/>
          <w:kern w:val="2"/>
          <w:lang w:val="en-CA" w:eastAsia="en-US"/>
          <w14:ligatures w14:val="standardContextual"/>
        </w:rPr>
      </w:pPr>
    </w:p>
    <w:p w14:paraId="1612221B" w14:textId="77777777" w:rsidR="00CB24CF" w:rsidRPr="00CB24CF" w:rsidRDefault="00CB24CF" w:rsidP="00CB24CF">
      <w:pPr>
        <w:spacing w:after="0" w:line="276" w:lineRule="auto"/>
        <w:contextualSpacing/>
        <w:jc w:val="both"/>
        <w:rPr>
          <w:rFonts w:ascii="Arial" w:eastAsia="Aptos" w:hAnsi="Arial" w:cs="Arial"/>
          <w:kern w:val="2"/>
          <w:lang w:val="en-CA" w:eastAsia="en-US"/>
          <w14:ligatures w14:val="standardContextual"/>
        </w:rPr>
      </w:pPr>
      <w:r w:rsidRPr="00CB24CF">
        <w:rPr>
          <w:rFonts w:ascii="Arial" w:eastAsia="Aptos" w:hAnsi="Arial" w:cs="Arial"/>
          <w:kern w:val="2"/>
          <w:lang w:val="en-CA" w:eastAsia="en-US"/>
          <w14:ligatures w14:val="standardContextual"/>
        </w:rPr>
        <w:t xml:space="preserve">This new initiative is led by the Commission </w:t>
      </w:r>
      <w:proofErr w:type="spellStart"/>
      <w:r w:rsidRPr="00CB24CF">
        <w:rPr>
          <w:rFonts w:ascii="Arial" w:eastAsia="Aptos" w:hAnsi="Arial" w:cs="Arial"/>
          <w:kern w:val="2"/>
          <w:lang w:val="en-CA" w:eastAsia="en-US"/>
          <w14:ligatures w14:val="standardContextual"/>
        </w:rPr>
        <w:t>nationale</w:t>
      </w:r>
      <w:proofErr w:type="spellEnd"/>
      <w:r w:rsidRPr="00CB24CF">
        <w:rPr>
          <w:rFonts w:ascii="Arial" w:eastAsia="Aptos" w:hAnsi="Arial" w:cs="Arial"/>
          <w:kern w:val="2"/>
          <w:lang w:val="en-CA" w:eastAsia="en-US"/>
          <w14:ligatures w14:val="standardContextual"/>
        </w:rPr>
        <w:t xml:space="preserve"> des </w:t>
      </w:r>
      <w:proofErr w:type="gramStart"/>
      <w:r w:rsidRPr="00CB24CF">
        <w:rPr>
          <w:rFonts w:ascii="Arial" w:eastAsia="Aptos" w:hAnsi="Arial" w:cs="Arial"/>
          <w:kern w:val="2"/>
          <w:lang w:val="en-CA" w:eastAsia="en-US"/>
          <w14:ligatures w14:val="standardContextual"/>
        </w:rPr>
        <w:t>parents</w:t>
      </w:r>
      <w:proofErr w:type="gramEnd"/>
      <w:r w:rsidRPr="00CB24CF">
        <w:rPr>
          <w:rFonts w:ascii="Arial" w:eastAsia="Aptos" w:hAnsi="Arial" w:cs="Arial"/>
          <w:kern w:val="2"/>
          <w:lang w:val="en-CA" w:eastAsia="en-US"/>
          <w14:ligatures w14:val="standardContextual"/>
        </w:rPr>
        <w:t xml:space="preserve"> francophones (CNPF), which is the recipient of $47.7 million in funding, including $44.5 million in new funding for ELCC from the Action Plan for Official Languages 2023–2028, and $3.2 million from the fund to support early childhood development.</w:t>
      </w:r>
    </w:p>
    <w:p w14:paraId="50B3360E" w14:textId="77777777" w:rsidR="00CB24CF" w:rsidRPr="00CB24CF" w:rsidRDefault="00CB24CF" w:rsidP="00CB24CF">
      <w:pPr>
        <w:spacing w:after="0" w:line="276" w:lineRule="auto"/>
        <w:contextualSpacing/>
        <w:jc w:val="both"/>
        <w:rPr>
          <w:rFonts w:ascii="Arial" w:eastAsia="Aptos" w:hAnsi="Arial" w:cs="Arial"/>
          <w:kern w:val="2"/>
          <w:lang w:val="en-CA" w:eastAsia="en-US"/>
          <w14:ligatures w14:val="standardContextual"/>
        </w:rPr>
      </w:pPr>
    </w:p>
    <w:p w14:paraId="062DA589" w14:textId="77777777" w:rsidR="00CB24CF" w:rsidRPr="00CB24CF" w:rsidRDefault="00CB24CF" w:rsidP="00CB24CF">
      <w:pPr>
        <w:spacing w:after="0" w:line="276" w:lineRule="auto"/>
        <w:contextualSpacing/>
        <w:jc w:val="both"/>
        <w:rPr>
          <w:rFonts w:ascii="Arial" w:eastAsia="Aptos" w:hAnsi="Arial" w:cs="Arial"/>
          <w:kern w:val="2"/>
          <w:lang w:val="en-CA" w:eastAsia="en-US"/>
          <w14:ligatures w14:val="standardContextual"/>
        </w:rPr>
      </w:pPr>
      <w:r w:rsidRPr="00CB24CF">
        <w:rPr>
          <w:rFonts w:ascii="Arial" w:eastAsia="Aptos" w:hAnsi="Arial" w:cs="Arial"/>
          <w:kern w:val="2"/>
          <w:lang w:val="en-CA" w:eastAsia="en-US"/>
          <w14:ligatures w14:val="standardContextual"/>
        </w:rPr>
        <w:t xml:space="preserve">As the primary recipient of the funding, the CNPF redistributes funds to eligible organizations to support the creation of the NECS, as well as the development and implementation of initiatives in FMCs. </w:t>
      </w:r>
    </w:p>
    <w:p w14:paraId="20342235" w14:textId="77777777" w:rsidR="00CB24CF" w:rsidRPr="00CB24CF" w:rsidRDefault="00CB24CF" w:rsidP="00CB24CF">
      <w:pPr>
        <w:spacing w:after="0" w:line="276" w:lineRule="auto"/>
        <w:jc w:val="both"/>
        <w:rPr>
          <w:rFonts w:ascii="Arial" w:eastAsia="Aptos" w:hAnsi="Arial" w:cs="Arial"/>
          <w:b/>
          <w:bCs/>
          <w:kern w:val="2"/>
          <w:lang w:val="en-CA" w:eastAsia="en-US"/>
          <w14:ligatures w14:val="standardContextual"/>
        </w:rPr>
      </w:pPr>
    </w:p>
    <w:p w14:paraId="0B110FE4" w14:textId="77777777" w:rsidR="00CB24CF" w:rsidRPr="00CB24CF" w:rsidRDefault="00CB24CF" w:rsidP="00CB24CF">
      <w:pPr>
        <w:spacing w:after="0" w:line="276" w:lineRule="auto"/>
        <w:jc w:val="both"/>
        <w:rPr>
          <w:rFonts w:ascii="Arial" w:eastAsia="Aptos" w:hAnsi="Arial" w:cs="Arial"/>
          <w:b/>
          <w:bCs/>
          <w:kern w:val="2"/>
          <w:lang w:val="en-CA" w:eastAsia="en-US"/>
          <w14:ligatures w14:val="standardContextual"/>
        </w:rPr>
      </w:pPr>
      <w:r w:rsidRPr="00CB24CF">
        <w:rPr>
          <w:rFonts w:ascii="Arial" w:eastAsia="Aptos" w:hAnsi="Arial" w:cs="Arial"/>
          <w:b/>
          <w:bCs/>
          <w:kern w:val="2"/>
          <w:lang w:val="en-CA" w:eastAsia="en-US"/>
          <w14:ligatures w14:val="standardContextual"/>
        </w:rPr>
        <w:t xml:space="preserve">Expected results: </w:t>
      </w:r>
    </w:p>
    <w:p w14:paraId="289B5FFE" w14:textId="77777777" w:rsidR="00CB24CF" w:rsidRPr="00CB24CF" w:rsidRDefault="00CB24CF" w:rsidP="00CB24CF">
      <w:pPr>
        <w:numPr>
          <w:ilvl w:val="0"/>
          <w:numId w:val="2"/>
        </w:numPr>
        <w:spacing w:after="0" w:line="276" w:lineRule="auto"/>
        <w:contextualSpacing/>
        <w:jc w:val="both"/>
        <w:rPr>
          <w:rFonts w:ascii="Arial" w:eastAsia="Aptos" w:hAnsi="Arial" w:cs="Arial"/>
          <w:kern w:val="2"/>
          <w:lang w:val="en-CA" w:eastAsia="en-US"/>
          <w14:ligatures w14:val="standardContextual"/>
        </w:rPr>
      </w:pPr>
      <w:r w:rsidRPr="00CB24CF">
        <w:rPr>
          <w:rFonts w:ascii="Arial" w:eastAsia="Aptos" w:hAnsi="Arial" w:cs="Arial"/>
          <w:kern w:val="2"/>
          <w:lang w:val="en-CA" w:eastAsia="en-US"/>
          <w14:ligatures w14:val="standardContextual"/>
        </w:rPr>
        <w:t xml:space="preserve">The NECS is established and includes cross-sectoral partners to facilitate the coordination and implementation of ELCC initiatives in Francophone Minority Communities </w:t>
      </w:r>
    </w:p>
    <w:p w14:paraId="6BBE55A8" w14:textId="77777777" w:rsidR="00CB24CF" w:rsidRPr="00CB24CF" w:rsidRDefault="00CB24CF" w:rsidP="00CB24CF">
      <w:pPr>
        <w:numPr>
          <w:ilvl w:val="0"/>
          <w:numId w:val="2"/>
        </w:numPr>
        <w:spacing w:after="0" w:line="276" w:lineRule="auto"/>
        <w:contextualSpacing/>
        <w:jc w:val="both"/>
        <w:rPr>
          <w:rFonts w:ascii="Arial" w:eastAsia="Aptos" w:hAnsi="Arial" w:cs="Arial"/>
          <w:kern w:val="2"/>
          <w:lang w:val="en-CA" w:eastAsia="en-US"/>
          <w14:ligatures w14:val="standardContextual"/>
        </w:rPr>
      </w:pPr>
      <w:r w:rsidRPr="00CB24CF">
        <w:rPr>
          <w:rFonts w:ascii="Arial" w:eastAsia="Aptos" w:hAnsi="Arial" w:cs="Arial"/>
          <w:kern w:val="2"/>
          <w:lang w:val="en-CA" w:eastAsia="en-US"/>
          <w14:ligatures w14:val="standardContextual"/>
        </w:rPr>
        <w:t>The NECS supports the delivery of inclusive ELCC services for children and their families living in Francophone Minority Communities</w:t>
      </w:r>
    </w:p>
    <w:p w14:paraId="7FE90BAF" w14:textId="77777777" w:rsidR="00CB24CF" w:rsidRPr="00CB24CF" w:rsidRDefault="00CB24CF" w:rsidP="00CB24CF">
      <w:pPr>
        <w:numPr>
          <w:ilvl w:val="0"/>
          <w:numId w:val="2"/>
        </w:numPr>
        <w:spacing w:after="0" w:line="276" w:lineRule="auto"/>
        <w:contextualSpacing/>
        <w:jc w:val="both"/>
        <w:rPr>
          <w:rFonts w:ascii="Arial" w:eastAsia="Aptos" w:hAnsi="Arial" w:cs="Arial"/>
          <w:kern w:val="2"/>
          <w:lang w:val="en-CA" w:eastAsia="en-US"/>
          <w14:ligatures w14:val="standardContextual"/>
        </w:rPr>
      </w:pPr>
      <w:proofErr w:type="gramStart"/>
      <w:r w:rsidRPr="00CB24CF">
        <w:rPr>
          <w:rFonts w:ascii="Arial" w:eastAsia="Aptos" w:hAnsi="Arial" w:cs="Arial"/>
          <w:kern w:val="2"/>
          <w:lang w:val="en-CA" w:eastAsia="en-US"/>
          <w14:ligatures w14:val="standardContextual"/>
        </w:rPr>
        <w:t>Child care</w:t>
      </w:r>
      <w:proofErr w:type="gramEnd"/>
      <w:r w:rsidRPr="00CB24CF">
        <w:rPr>
          <w:rFonts w:ascii="Arial" w:eastAsia="Aptos" w:hAnsi="Arial" w:cs="Arial"/>
          <w:kern w:val="2"/>
          <w:lang w:val="en-CA" w:eastAsia="en-US"/>
          <w14:ligatures w14:val="standardContextual"/>
        </w:rPr>
        <w:t xml:space="preserve"> service providers have an increased capacity to serve children and families living in Francophone Minority Communities</w:t>
      </w:r>
    </w:p>
    <w:p w14:paraId="2C078E63" w14:textId="77777777" w:rsidR="00701218" w:rsidRPr="00CB24CF" w:rsidRDefault="00701218">
      <w:pPr>
        <w:rPr>
          <w:lang w:val="en-CA"/>
        </w:rPr>
      </w:pPr>
    </w:p>
    <w:sectPr w:rsidR="00701218" w:rsidRPr="00CB24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A8295F"/>
    <w:multiLevelType w:val="hybridMultilevel"/>
    <w:tmpl w:val="79D2FE00"/>
    <w:lvl w:ilvl="0" w:tplc="C35E68CA">
      <w:numFmt w:val="bullet"/>
      <w:lvlText w:val="-"/>
      <w:lvlJc w:val="left"/>
      <w:pPr>
        <w:ind w:left="720" w:hanging="360"/>
      </w:pPr>
      <w:rPr>
        <w:rFonts w:ascii="Arial" w:eastAsiaTheme="minorHAnsi"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680D1A79"/>
    <w:multiLevelType w:val="hybridMultilevel"/>
    <w:tmpl w:val="6DF6F362"/>
    <w:lvl w:ilvl="0" w:tplc="C35E68CA">
      <w:numFmt w:val="bullet"/>
      <w:lvlText w:val="-"/>
      <w:lvlJc w:val="left"/>
      <w:pPr>
        <w:ind w:left="720" w:hanging="360"/>
      </w:pPr>
      <w:rPr>
        <w:rFonts w:ascii="Arial" w:eastAsiaTheme="minorHAnsi"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16cid:durableId="1045446759">
    <w:abstractNumId w:val="0"/>
  </w:num>
  <w:num w:numId="2" w16cid:durableId="8044672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081DF69"/>
    <w:rsid w:val="00154E90"/>
    <w:rsid w:val="003F1F00"/>
    <w:rsid w:val="00701218"/>
    <w:rsid w:val="00CB24CF"/>
    <w:rsid w:val="1081DF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81DF69"/>
  <w15:chartTrackingRefBased/>
  <w15:docId w15:val="{10FD1DF3-3CD1-4603-AD8F-E7EFA6382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earch.open.canada.ca/grants/record/esdc-edsc,014-2024-2025-Q4-00050,current" TargetMode="External"/><Relationship Id="rId5" Type="http://schemas.openxmlformats.org/officeDocument/2006/relationships/numbering" Target="numbering.xml"/><Relationship Id="rId10" Type="http://schemas.openxmlformats.org/officeDocument/2006/relationships/hyperlink" Target="https://www.canada.ca/en/employment-social-development/news/2025/03/new-funding-for-early-learning-and-child-care-initiatives-in-francophone-minority-communities.html" TargetMode="External"/><Relationship Id="rId4" Type="http://schemas.openxmlformats.org/officeDocument/2006/relationships/customXml" Target="../customXml/item4.xml"/><Relationship Id="rId9" Type="http://schemas.openxmlformats.org/officeDocument/2006/relationships/hyperlink" Target="https://www.canada.ca/en/canadian-heritage/services/official-languages-bilingualism/official-languages-action-plan/2023-2028.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126B225F5EF9546AB64A814EA414F3D" ma:contentTypeVersion="21" ma:contentTypeDescription="Create a new document." ma:contentTypeScope="" ma:versionID="6bd5e7948877d8332476eeec984099e0">
  <xsd:schema xmlns:xsd="http://www.w3.org/2001/XMLSchema" xmlns:xs="http://www.w3.org/2001/XMLSchema" xmlns:p="http://schemas.microsoft.com/office/2006/metadata/properties" xmlns:ns1="http://schemas.microsoft.com/sharepoint/v3" xmlns:ns2="4737b361-35a6-4908-86d4-6df482422a04" xmlns:ns3="bec98ab0-c939-49a1-bdf8-a824b6abe8d9" xmlns:ns4="f76aaf80-9812-406c-9dd3-ccb851cf3a75" targetNamespace="http://schemas.microsoft.com/office/2006/metadata/properties" ma:root="true" ma:fieldsID="1b373ddf2c4718748ec286a862d8f146" ns1:_="" ns2:_="" ns3:_="" ns4:_="">
    <xsd:import namespace="http://schemas.microsoft.com/sharepoint/v3"/>
    <xsd:import namespace="4737b361-35a6-4908-86d4-6df482422a04"/>
    <xsd:import namespace="bec98ab0-c939-49a1-bdf8-a824b6abe8d9"/>
    <xsd:import namespace="f76aaf80-9812-406c-9dd3-ccb851cf3a75"/>
    <xsd:element name="properties">
      <xsd:complexType>
        <xsd:sequence>
          <xsd:element name="documentManagement">
            <xsd:complexType>
              <xsd:all>
                <xsd:element ref="ns1:EMail" minOccurs="0"/>
                <xsd:element ref="ns2:_dlc_DocId" minOccurs="0"/>
                <xsd:element ref="ns2:_dlc_DocIdUrl" minOccurs="0"/>
                <xsd:element ref="ns2:_dlc_DocIdPersistId" minOccurs="0"/>
                <xsd:element ref="ns3:MediaServiceMetadata" minOccurs="0"/>
                <xsd:element ref="ns3:MediaServiceFastMetadata" minOccurs="0"/>
                <xsd:element ref="ns3:MediaServiceObjectDetectorVersions" minOccurs="0"/>
                <xsd:element ref="ns3:lcf76f155ced4ddcb4097134ff3c332f" minOccurs="0"/>
                <xsd:element ref="ns4:TaxCatchAll" minOccurs="0"/>
                <xsd:element ref="ns3:MediaServiceGenerationTime" minOccurs="0"/>
                <xsd:element ref="ns3:MediaServiceEventHashCode" minOccurs="0"/>
                <xsd:element ref="ns2:SharedWithUsers" minOccurs="0"/>
                <xsd:element ref="ns2:SharedWithDetails" minOccurs="0"/>
                <xsd:element ref="ns3:MediaServiceSearchProperties" minOccurs="0"/>
                <xsd:element ref="ns3:MediaServiceOCR" minOccurs="0"/>
                <xsd:element ref="ns3:MediaServiceDateTaken" minOccurs="0"/>
                <xsd:element ref="ns3:MediaLengthInSeconds" minOccurs="0"/>
                <xsd:element ref="ns3:MediaServiceLocation" minOccurs="0"/>
                <xsd:element ref="ns3:Finalis_x00e9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Mail" ma:index="0" nillable="true" ma:displayName="E-Mail" ma:internalName="EMail"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37b361-35a6-4908-86d4-6df482422a04" elementFormDefault="qualified">
    <xsd:import namespace="http://schemas.microsoft.com/office/2006/documentManagement/types"/>
    <xsd:import namespace="http://schemas.microsoft.com/office/infopath/2007/PartnerControls"/>
    <xsd:element name="_dlc_DocId" ma:index="5" nillable="true" ma:displayName="Document ID Value" ma:description="The value of the document ID assigned to this item." ma:indexed="true" ma:internalName="_dlc_DocId" ma:readOnly="true">
      <xsd:simpleType>
        <xsd:restriction base="dms:Text"/>
      </xsd:simpleType>
    </xsd:element>
    <xsd:element name="_dlc_DocIdUrl" ma:index="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7" nillable="true" ma:displayName="Persist ID" ma:description="Keep ID on add." ma:hidden="true" ma:internalName="_dlc_DocIdPersistId" ma:readOnly="true">
      <xsd:simpleType>
        <xsd:restriction base="dms:Boolean"/>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c98ab0-c939-49a1-bdf8-a824b6abe8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3fa6f064-5af2-4239-ab23-685642d59544"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DateTaken" ma:index="24" nillable="true" ma:displayName="MediaServiceDateTaken" ma:hidden="true" ma:indexed="true" ma:internalName="MediaServiceDateTaken" ma:readOnly="true">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element name="MediaServiceLocation" ma:index="26" nillable="true" ma:displayName="Location" ma:indexed="true" ma:internalName="MediaServiceLocation" ma:readOnly="true">
      <xsd:simpleType>
        <xsd:restriction base="dms:Text"/>
      </xsd:simpleType>
    </xsd:element>
    <xsd:element name="Finalis_x00e9_" ma:index="27" nillable="true" ma:displayName="Finalisé" ma:default="0" ma:description="État du dossier" ma:format="Dropdown" ma:internalName="Finalis_x00e9_">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76aaf80-9812-406c-9dd3-ccb851cf3a75"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4ace3c91-7c3a-4b80-b801-984d3ae42ca9}" ma:internalName="TaxCatchAll" ma:showField="CatchAllData" ma:web="4737b361-35a6-4908-86d4-6df482422a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4737b361-35a6-4908-86d4-6df482422a04">XPJTHXDMYTKC-1148532594-24160</_dlc_DocId>
    <Finalis_x00e9_ xmlns="bec98ab0-c939-49a1-bdf8-a824b6abe8d9">false</Finalis_x00e9_>
    <_dlc_DocIdUrl xmlns="4737b361-35a6-4908-86d4-6df482422a04">
      <Url>https://014gc.sharepoint.com/sites/LO_PartieVII-PartVII_OL/_layouts/15/DocIdRedir.aspx?ID=XPJTHXDMYTKC-1148532594-24160</Url>
      <Description>XPJTHXDMYTKC-1148532594-24160</Description>
    </_dlc_DocIdUrl>
    <EMail xmlns="http://schemas.microsoft.com/sharepoint/v3" xsi:nil="true"/>
    <TaxCatchAll xmlns="f76aaf80-9812-406c-9dd3-ccb851cf3a75" xsi:nil="true"/>
    <lcf76f155ced4ddcb4097134ff3c332f xmlns="bec98ab0-c939-49a1-bdf8-a824b6abe8d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D49C45E-D91E-44E6-96AB-D47CCF69C2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737b361-35a6-4908-86d4-6df482422a04"/>
    <ds:schemaRef ds:uri="bec98ab0-c939-49a1-bdf8-a824b6abe8d9"/>
    <ds:schemaRef ds:uri="f76aaf80-9812-406c-9dd3-ccb851cf3a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CA80FE-9BD3-4ED3-A4EB-D5041DEBD4DB}">
  <ds:schemaRefs>
    <ds:schemaRef ds:uri="http://schemas.microsoft.com/office/2006/metadata/properties"/>
    <ds:schemaRef ds:uri="http://schemas.microsoft.com/office/infopath/2007/PartnerControls"/>
    <ds:schemaRef ds:uri="4737b361-35a6-4908-86d4-6df482422a04"/>
    <ds:schemaRef ds:uri="bec98ab0-c939-49a1-bdf8-a824b6abe8d9"/>
    <ds:schemaRef ds:uri="http://schemas.microsoft.com/sharepoint/v3"/>
    <ds:schemaRef ds:uri="f76aaf80-9812-406c-9dd3-ccb851cf3a75"/>
  </ds:schemaRefs>
</ds:datastoreItem>
</file>

<file path=customXml/itemProps3.xml><?xml version="1.0" encoding="utf-8"?>
<ds:datastoreItem xmlns:ds="http://schemas.openxmlformats.org/officeDocument/2006/customXml" ds:itemID="{091A4ECF-57EC-4E24-A195-6CD6E099AD8E}">
  <ds:schemaRefs>
    <ds:schemaRef ds:uri="http://schemas.microsoft.com/sharepoint/v3/contenttype/forms"/>
  </ds:schemaRefs>
</ds:datastoreItem>
</file>

<file path=customXml/itemProps4.xml><?xml version="1.0" encoding="utf-8"?>
<ds:datastoreItem xmlns:ds="http://schemas.openxmlformats.org/officeDocument/2006/customXml" ds:itemID="{CAB879CC-4639-4B4B-A69B-110A71DDCADF}">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422</Words>
  <Characters>2353</Characters>
  <Application>Microsoft Office Word</Application>
  <DocSecurity>0</DocSecurity>
  <Lines>73</Lines>
  <Paragraphs>22</Paragraphs>
  <ScaleCrop>false</ScaleCrop>
  <Company/>
  <LinksUpToDate>false</LinksUpToDate>
  <CharactersWithSpaces>2753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Maxwell-Campagna, Katia KM [NC]</dc:creator>
  <cp:keywords/>
  <dc:description/>
  <cp:lastModifiedBy>Maxwell-Campagna, Katia KM [NC]</cp:lastModifiedBy>
  <cp:revision>3</cp:revision>
  <dcterms:created xsi:type="dcterms:W3CDTF">2025-11-04T20:08:00Z</dcterms:created>
  <dcterms:modified xsi:type="dcterms:W3CDTF">2025-11-04T20:15:00Z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0x0101002126B225F5EF9546AB64A814EA414F3D</vt:lpwstr>
  </property>
  <property fmtid="{D5CDD505-2E9C-101B-9397-08002B2CF9AE}" pid="3" name="_dlc_DocIdItemGuid">
    <vt:lpwstr>c744871a-7c8e-4682-9b0a-d49d7fc42bc5</vt:lpwstr>
  </property>
  <property fmtid="{D5CDD505-2E9C-101B-9397-08002B2CF9AE}" pid="4" name="MediaServiceImageTags">
    <vt:lpwstr/>
  </property>
</Properties>
</file>